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BE93" w14:textId="77777777" w:rsidR="00762AC8" w:rsidRDefault="00762AC8">
      <w:pPr>
        <w:pStyle w:val="CMSHeader"/>
        <w:rPr>
          <w:sz w:val="28"/>
        </w:rPr>
      </w:pPr>
      <w:bookmarkStart w:id="0" w:name="_GoBack"/>
      <w:bookmarkEnd w:id="0"/>
    </w:p>
    <w:p w14:paraId="48BAC706" w14:textId="77777777" w:rsidR="00762AC8" w:rsidRDefault="00DC0211">
      <w:pPr>
        <w:pStyle w:val="CMSHeader"/>
        <w:rPr>
          <w:sz w:val="32"/>
          <w:szCs w:val="32"/>
        </w:rPr>
      </w:pPr>
      <w:r>
        <w:rPr>
          <w:sz w:val="32"/>
          <w:szCs w:val="32"/>
        </w:rPr>
        <w:t>General Manager</w:t>
      </w:r>
    </w:p>
    <w:p w14:paraId="4071FECE" w14:textId="3C76A7D7" w:rsidR="00762AC8" w:rsidRDefault="00DC0211">
      <w:pPr>
        <w:pStyle w:val="CMSHeader"/>
        <w:rPr>
          <w:b w:val="0"/>
          <w:sz w:val="28"/>
        </w:rPr>
      </w:pPr>
      <w:r>
        <w:rPr>
          <w:b w:val="0"/>
          <w:sz w:val="28"/>
        </w:rPr>
        <w:t xml:space="preserve">Pike Run </w:t>
      </w:r>
      <w:r w:rsidR="00707AEF">
        <w:rPr>
          <w:b w:val="0"/>
          <w:sz w:val="28"/>
        </w:rPr>
        <w:t xml:space="preserve">Club and </w:t>
      </w:r>
      <w:r w:rsidR="00501A49">
        <w:rPr>
          <w:b w:val="0"/>
          <w:sz w:val="28"/>
        </w:rPr>
        <w:t>Lodge -</w:t>
      </w:r>
      <w:r>
        <w:rPr>
          <w:b w:val="0"/>
          <w:sz w:val="28"/>
        </w:rPr>
        <w:t xml:space="preserve"> Jones Mills</w:t>
      </w:r>
      <w:r w:rsidR="00501A49">
        <w:rPr>
          <w:b w:val="0"/>
          <w:sz w:val="28"/>
        </w:rPr>
        <w:t>,</w:t>
      </w:r>
      <w:r>
        <w:rPr>
          <w:b w:val="0"/>
          <w:sz w:val="28"/>
        </w:rPr>
        <w:t xml:space="preserve"> PA</w:t>
      </w:r>
    </w:p>
    <w:p w14:paraId="70490591" w14:textId="77777777" w:rsidR="00762AC8" w:rsidRDefault="00DC02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About Pike Run:</w:t>
      </w:r>
    </w:p>
    <w:p w14:paraId="3C67789F" w14:textId="40A0F70D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Nestled among 400 wooded acres in the Laurel Mountains near Donegal, PA and surrounded by 20,000 beautiful acres of protected state game lands, Pike Run </w:t>
      </w:r>
      <w:r w:rsidR="00813025">
        <w:rPr>
          <w:rFonts w:asciiTheme="majorHAnsi" w:hAnsiTheme="majorHAnsi"/>
        </w:rPr>
        <w:t xml:space="preserve">Club and </w:t>
      </w:r>
      <w:r w:rsidR="00501A49">
        <w:rPr>
          <w:rFonts w:asciiTheme="majorHAnsi" w:hAnsiTheme="majorHAnsi"/>
        </w:rPr>
        <w:t>Lodge provides</w:t>
      </w:r>
      <w:r>
        <w:rPr>
          <w:rFonts w:asciiTheme="majorHAnsi" w:hAnsiTheme="majorHAnsi"/>
        </w:rPr>
        <w:t xml:space="preserve"> an unmatched year-round retreat from the hustle and bustle of everyday life. Pike Run combines a traditional setting with modern amenities and a full range of recreational activities including: </w:t>
      </w:r>
    </w:p>
    <w:p w14:paraId="688B49CB" w14:textId="77777777" w:rsidR="00762AC8" w:rsidRDefault="00762AC8">
      <w:pPr>
        <w:rPr>
          <w:rFonts w:asciiTheme="majorHAnsi" w:hAnsiTheme="majorHAnsi"/>
        </w:rPr>
      </w:pPr>
    </w:p>
    <w:p w14:paraId="429AEF60" w14:textId="77777777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>Warm Months:</w:t>
      </w:r>
    </w:p>
    <w:p w14:paraId="4CDE0EAA" w14:textId="77777777" w:rsidR="00762AC8" w:rsidRDefault="00DC021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Golf Course</w:t>
      </w:r>
    </w:p>
    <w:p w14:paraId="7DE572F6" w14:textId="77777777" w:rsidR="00762AC8" w:rsidRDefault="00DC021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Heated Swimming Pool</w:t>
      </w:r>
    </w:p>
    <w:p w14:paraId="66783416" w14:textId="77777777" w:rsidR="00762AC8" w:rsidRDefault="00DC021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 Tennis Courts</w:t>
      </w:r>
    </w:p>
    <w:p w14:paraId="2C731F69" w14:textId="77777777" w:rsidR="00762AC8" w:rsidRDefault="00DC021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Private Trout Stream</w:t>
      </w:r>
    </w:p>
    <w:p w14:paraId="5788DCCE" w14:textId="77777777" w:rsidR="00762AC8" w:rsidRDefault="00DC021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Bowling Green</w:t>
      </w:r>
    </w:p>
    <w:p w14:paraId="388BA6A0" w14:textId="77777777" w:rsidR="00762AC8" w:rsidRDefault="00DC021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Biking </w:t>
      </w:r>
    </w:p>
    <w:p w14:paraId="60840F28" w14:textId="77777777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>Winter:</w:t>
      </w:r>
    </w:p>
    <w:p w14:paraId="454652DD" w14:textId="77777777" w:rsidR="00762AC8" w:rsidRDefault="00DC0211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Cross-Country Skiing</w:t>
      </w:r>
    </w:p>
    <w:p w14:paraId="35E5C040" w14:textId="77777777" w:rsidR="00762AC8" w:rsidRDefault="00DC0211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Bonfires</w:t>
      </w:r>
    </w:p>
    <w:p w14:paraId="4A0D3A88" w14:textId="77777777" w:rsidR="00762AC8" w:rsidRDefault="00DC0211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Welcoming Fireplaces</w:t>
      </w:r>
    </w:p>
    <w:p w14:paraId="788B40BB" w14:textId="77777777" w:rsidR="00762AC8" w:rsidRDefault="00DC0211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10-Minute Proximity to 2 Local Ski Resorts</w:t>
      </w:r>
    </w:p>
    <w:p w14:paraId="113F3129" w14:textId="77777777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>All Year:</w:t>
      </w:r>
    </w:p>
    <w:p w14:paraId="404DA2AC" w14:textId="77777777" w:rsidR="00762AC8" w:rsidRDefault="00DC0211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Trap, Skeet and Five Stand Shooting</w:t>
      </w:r>
    </w:p>
    <w:p w14:paraId="7D6683D6" w14:textId="77777777" w:rsidR="00762AC8" w:rsidRDefault="00DC0211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Gourmet Dining</w:t>
      </w:r>
    </w:p>
    <w:p w14:paraId="60DCA366" w14:textId="77777777" w:rsidR="00762AC8" w:rsidRDefault="00DC0211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Special Events</w:t>
      </w:r>
    </w:p>
    <w:p w14:paraId="0B75673C" w14:textId="77777777" w:rsidR="00762AC8" w:rsidRDefault="00DC0211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Cozy Lodging</w:t>
      </w:r>
    </w:p>
    <w:p w14:paraId="320620D8" w14:textId="77777777" w:rsidR="00762AC8" w:rsidRDefault="00762AC8">
      <w:pPr>
        <w:rPr>
          <w:rFonts w:asciiTheme="majorHAnsi" w:hAnsiTheme="majorHAnsi"/>
        </w:rPr>
      </w:pPr>
    </w:p>
    <w:p w14:paraId="3026D337" w14:textId="77777777" w:rsidR="00762AC8" w:rsidRDefault="00DC02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Position Overview</w:t>
      </w:r>
    </w:p>
    <w:p w14:paraId="5C81A92A" w14:textId="7B83C09F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Pike </w:t>
      </w:r>
      <w:r w:rsidR="00813025">
        <w:rPr>
          <w:rFonts w:asciiTheme="majorHAnsi" w:hAnsiTheme="majorHAnsi"/>
        </w:rPr>
        <w:t xml:space="preserve">Run Club and </w:t>
      </w:r>
      <w:r w:rsidR="00501A49">
        <w:rPr>
          <w:rFonts w:asciiTheme="majorHAnsi" w:hAnsiTheme="majorHAnsi"/>
        </w:rPr>
        <w:t>Lodge is</w:t>
      </w:r>
      <w:r>
        <w:rPr>
          <w:rFonts w:asciiTheme="majorHAnsi" w:hAnsiTheme="majorHAnsi"/>
        </w:rPr>
        <w:t xml:space="preserve"> looking to hire a General Manager to oversee all aspects of the club. This include</w:t>
      </w:r>
      <w:r w:rsidR="00813025">
        <w:rPr>
          <w:rFonts w:asciiTheme="majorHAnsi" w:hAnsiTheme="majorHAnsi"/>
        </w:rPr>
        <w:t>s</w:t>
      </w:r>
      <w:r w:rsidR="00707AE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is not limited to</w:t>
      </w:r>
      <w:r w:rsidR="00707AE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membership sales, event planning, member and board relations, club financials, food and beverage sales, </w:t>
      </w:r>
      <w:r w:rsidR="00501A49">
        <w:rPr>
          <w:rFonts w:asciiTheme="majorHAnsi" w:hAnsiTheme="majorHAnsi"/>
        </w:rPr>
        <w:t>operations,</w:t>
      </w:r>
      <w:r>
        <w:rPr>
          <w:rFonts w:asciiTheme="majorHAnsi" w:hAnsiTheme="majorHAnsi"/>
        </w:rPr>
        <w:t xml:space="preserve"> and facility management, etc. </w:t>
      </w:r>
    </w:p>
    <w:p w14:paraId="75439555" w14:textId="1A486903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>The General Manager would be responsible for the duties listed below and those additional</w:t>
      </w:r>
      <w:r w:rsidR="0081302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as needed. </w:t>
      </w:r>
    </w:p>
    <w:p w14:paraId="3CC4DF5B" w14:textId="77777777" w:rsidR="00762AC8" w:rsidRDefault="00762AC8">
      <w:pPr>
        <w:rPr>
          <w:rFonts w:asciiTheme="majorHAnsi" w:hAnsiTheme="majorHAnsi"/>
        </w:rPr>
      </w:pPr>
    </w:p>
    <w:p w14:paraId="67B97B1A" w14:textId="77777777" w:rsidR="00762AC8" w:rsidRDefault="00DC02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Major Responsibilities </w:t>
      </w:r>
    </w:p>
    <w:p w14:paraId="51B47481" w14:textId="77777777" w:rsidR="00762AC8" w:rsidRDefault="00DC021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Club Management </w:t>
      </w:r>
    </w:p>
    <w:p w14:paraId="12E64D76" w14:textId="77777777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Managing, scheduling, hiring, and training staff</w:t>
      </w:r>
    </w:p>
    <w:p w14:paraId="28365E1E" w14:textId="66F151DC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and maintain an excellent work environment, centered upon teamwork and mutual respect </w:t>
      </w:r>
    </w:p>
    <w:p w14:paraId="48C56BDB" w14:textId="77777777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Oversee liquor and food inventories and procurement </w:t>
      </w:r>
    </w:p>
    <w:p w14:paraId="6FD0E88F" w14:textId="77777777" w:rsidR="00501A49" w:rsidRDefault="00501A49" w:rsidP="00501A49">
      <w:pPr>
        <w:pStyle w:val="ListParagraph"/>
        <w:rPr>
          <w:rFonts w:asciiTheme="majorHAnsi" w:hAnsiTheme="majorHAnsi"/>
        </w:rPr>
      </w:pPr>
    </w:p>
    <w:p w14:paraId="58C78AEC" w14:textId="08819F82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and execute sales and marketing plans that focus on increasing memberships and special events</w:t>
      </w:r>
    </w:p>
    <w:p w14:paraId="7A295BD1" w14:textId="057A4E78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annual financial budgets with proper forecasting, cost controls, labor management and revenue generating</w:t>
      </w:r>
      <w:r w:rsidR="008130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programs </w:t>
      </w:r>
    </w:p>
    <w:p w14:paraId="1FB46A32" w14:textId="34D0F736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Secure and maintain positive involvement from the Board </w:t>
      </w:r>
      <w:r w:rsidR="00501A49">
        <w:rPr>
          <w:rFonts w:asciiTheme="majorHAnsi" w:hAnsiTheme="majorHAnsi"/>
        </w:rPr>
        <w:t>of Directors</w:t>
      </w:r>
      <w:r>
        <w:rPr>
          <w:rFonts w:asciiTheme="majorHAnsi" w:hAnsiTheme="majorHAnsi"/>
        </w:rPr>
        <w:t xml:space="preserve"> by supporting their vision for the Club</w:t>
      </w:r>
    </w:p>
    <w:p w14:paraId="675AD102" w14:textId="019486F5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all accounting practices </w:t>
      </w:r>
      <w:r w:rsidR="00501A49">
        <w:rPr>
          <w:rFonts w:asciiTheme="majorHAnsi" w:hAnsiTheme="majorHAnsi"/>
        </w:rPr>
        <w:t>comply</w:t>
      </w:r>
      <w:r>
        <w:rPr>
          <w:rFonts w:asciiTheme="majorHAnsi" w:hAnsiTheme="majorHAnsi"/>
        </w:rPr>
        <w:t xml:space="preserve"> </w:t>
      </w:r>
    </w:p>
    <w:p w14:paraId="2211398E" w14:textId="77777777" w:rsidR="00762AC8" w:rsidRDefault="00DC021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Member Services </w:t>
      </w:r>
    </w:p>
    <w:p w14:paraId="09D9D1C8" w14:textId="2FE86A6A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 exceptional member relations and facilities by creating a quality environment through staffing, programming, service operations and maintenance</w:t>
      </w:r>
    </w:p>
    <w:p w14:paraId="0451AD4B" w14:textId="7DC320F4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Actively market club memberships, member services and facilities to attract new</w:t>
      </w:r>
      <w:r w:rsidR="008130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members</w:t>
      </w:r>
    </w:p>
    <w:p w14:paraId="4C71BC3C" w14:textId="41D43CD6" w:rsidR="00762AC8" w:rsidRDefault="00DC02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all members receive the level of attention and service necessary to exceed their expectations </w:t>
      </w:r>
    </w:p>
    <w:p w14:paraId="424F2728" w14:textId="77777777" w:rsidR="00762AC8" w:rsidRDefault="00DC021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Special Events </w:t>
      </w:r>
    </w:p>
    <w:p w14:paraId="719E0FCE" w14:textId="43195A3D" w:rsidR="00762AC8" w:rsidRDefault="00DC021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with the </w:t>
      </w:r>
      <w:r w:rsidR="00813025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ouse </w:t>
      </w:r>
      <w:r w:rsidR="00813025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ommittee to plan club events and parties </w:t>
      </w:r>
    </w:p>
    <w:p w14:paraId="57D14FB7" w14:textId="1EC290DB" w:rsidR="00762AC8" w:rsidRDefault="00DC021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Recruit for and plan special events such as weddings, </w:t>
      </w:r>
      <w:r w:rsidR="00501A49">
        <w:rPr>
          <w:rFonts w:asciiTheme="majorHAnsi" w:hAnsiTheme="majorHAnsi"/>
        </w:rPr>
        <w:t>reunions,</w:t>
      </w:r>
      <w:r>
        <w:rPr>
          <w:rFonts w:asciiTheme="majorHAnsi" w:hAnsiTheme="majorHAnsi"/>
        </w:rPr>
        <w:t xml:space="preserve"> and corporate events</w:t>
      </w:r>
    </w:p>
    <w:p w14:paraId="13EBFF51" w14:textId="15A60CB3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Communications</w:t>
      </w:r>
    </w:p>
    <w:p w14:paraId="5FAE861D" w14:textId="3900BDD9" w:rsidR="00762AC8" w:rsidRDefault="00DC021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 and maintain an effective communication process with the Executive Committee, Board of Directors, Members and </w:t>
      </w:r>
      <w:r w:rsidR="00707AEF">
        <w:rPr>
          <w:rFonts w:asciiTheme="majorHAnsi" w:hAnsiTheme="majorHAnsi"/>
        </w:rPr>
        <w:t>S</w:t>
      </w:r>
      <w:r>
        <w:rPr>
          <w:rFonts w:asciiTheme="majorHAnsi" w:hAnsiTheme="majorHAnsi"/>
        </w:rPr>
        <w:t>taff.</w:t>
      </w:r>
    </w:p>
    <w:p w14:paraId="455BEF82" w14:textId="77777777" w:rsidR="00762AC8" w:rsidRDefault="00DC021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Hold office hours for administrative tasks and to ensure availability</w:t>
      </w:r>
    </w:p>
    <w:p w14:paraId="73003A6C" w14:textId="77777777" w:rsidR="00762AC8" w:rsidRDefault="00762AC8">
      <w:pPr>
        <w:rPr>
          <w:rFonts w:asciiTheme="majorHAnsi" w:hAnsiTheme="majorHAnsi"/>
        </w:rPr>
      </w:pPr>
    </w:p>
    <w:p w14:paraId="6ACE2629" w14:textId="77777777" w:rsidR="00762AC8" w:rsidRDefault="00DC02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Position Requirements</w:t>
      </w:r>
    </w:p>
    <w:p w14:paraId="019AE683" w14:textId="50D8EB60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3-8 years of management experience within private club, </w:t>
      </w:r>
      <w:r w:rsidR="00501A49">
        <w:rPr>
          <w:rFonts w:asciiTheme="majorHAnsi" w:hAnsiTheme="majorHAnsi"/>
        </w:rPr>
        <w:t>hospitality,</w:t>
      </w:r>
      <w:r>
        <w:rPr>
          <w:rFonts w:asciiTheme="majorHAnsi" w:hAnsiTheme="majorHAnsi"/>
        </w:rPr>
        <w:t xml:space="preserve"> or hotel industry </w:t>
      </w:r>
    </w:p>
    <w:p w14:paraId="2E89ED8F" w14:textId="2FF6325E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Full understanding of club financials with ability to forecast/budget expenses</w:t>
      </w:r>
      <w:r w:rsidR="008130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revenue</w:t>
      </w:r>
    </w:p>
    <w:p w14:paraId="7C6B42BD" w14:textId="12F6FA39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Experience in development and execution of business plans and revenue strategies </w:t>
      </w:r>
    </w:p>
    <w:p w14:paraId="39EC566B" w14:textId="77777777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Effective communication and presentation skills </w:t>
      </w:r>
    </w:p>
    <w:p w14:paraId="3ABC0B95" w14:textId="77777777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Proficient in Microsoft Office</w:t>
      </w:r>
    </w:p>
    <w:p w14:paraId="5B151C42" w14:textId="77777777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Experience with QuickBooks a plus </w:t>
      </w:r>
    </w:p>
    <w:p w14:paraId="53E9F49B" w14:textId="27EA076B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 experience with Point-of-Sale systems or club management software preferred </w:t>
      </w:r>
    </w:p>
    <w:p w14:paraId="5159B5F9" w14:textId="5AC411C4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Possesses a passion for exceeding member</w:t>
      </w:r>
      <w:r w:rsidR="0081302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guest expectations and a commitment to excellence</w:t>
      </w:r>
    </w:p>
    <w:p w14:paraId="79A6FF39" w14:textId="77777777" w:rsidR="00762AC8" w:rsidRDefault="00DC021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Bachelor’s Degree – Hospitality Management, and/or Business Administration </w:t>
      </w:r>
    </w:p>
    <w:p w14:paraId="169A31E2" w14:textId="77777777" w:rsidR="00762AC8" w:rsidRDefault="00762AC8">
      <w:pPr>
        <w:rPr>
          <w:rFonts w:asciiTheme="majorHAnsi" w:hAnsiTheme="majorHAnsi"/>
        </w:rPr>
      </w:pPr>
    </w:p>
    <w:p w14:paraId="34786E77" w14:textId="77777777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>Compensation package includes:</w:t>
      </w:r>
    </w:p>
    <w:p w14:paraId="0B328A06" w14:textId="6888E855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Base salary $40,000</w:t>
      </w:r>
      <w:r w:rsidR="00501A49">
        <w:rPr>
          <w:rFonts w:asciiTheme="majorHAnsi" w:hAnsiTheme="majorHAnsi"/>
        </w:rPr>
        <w:t xml:space="preserve"> to $</w:t>
      </w:r>
      <w:r>
        <w:rPr>
          <w:rFonts w:asciiTheme="majorHAnsi" w:hAnsiTheme="majorHAnsi"/>
        </w:rPr>
        <w:t>70,000</w:t>
      </w:r>
      <w:r w:rsidR="00501A49">
        <w:rPr>
          <w:rFonts w:asciiTheme="majorHAnsi" w:hAnsiTheme="majorHAnsi"/>
        </w:rPr>
        <w:t xml:space="preserve"> range to be determined by qualifications and experience</w:t>
      </w:r>
    </w:p>
    <w:p w14:paraId="2CE5C3E6" w14:textId="532C5297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501A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501A49">
        <w:rPr>
          <w:rFonts w:asciiTheme="majorHAnsi" w:hAnsiTheme="majorHAnsi"/>
        </w:rPr>
        <w:t>Bonus and Incentive opportunities</w:t>
      </w:r>
      <w:r>
        <w:rPr>
          <w:rFonts w:asciiTheme="majorHAnsi" w:hAnsiTheme="majorHAnsi"/>
        </w:rPr>
        <w:t xml:space="preserve"> </w:t>
      </w:r>
      <w:r w:rsidR="00501A49">
        <w:rPr>
          <w:rFonts w:asciiTheme="majorHAnsi" w:hAnsiTheme="majorHAnsi"/>
        </w:rPr>
        <w:t xml:space="preserve">are offered  </w:t>
      </w:r>
      <w:r>
        <w:rPr>
          <w:rFonts w:asciiTheme="majorHAnsi" w:hAnsiTheme="majorHAnsi"/>
        </w:rPr>
        <w:t xml:space="preserve"> </w:t>
      </w:r>
    </w:p>
    <w:p w14:paraId="05991F7B" w14:textId="2EEA728E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Benefits include health insurance, retirement contribution, paid vacation, potential housing </w:t>
      </w:r>
    </w:p>
    <w:p w14:paraId="5E596BC0" w14:textId="77777777" w:rsidR="00762AC8" w:rsidRDefault="00762AC8">
      <w:pPr>
        <w:rPr>
          <w:rFonts w:asciiTheme="majorHAnsi" w:hAnsiTheme="majorHAnsi"/>
        </w:rPr>
      </w:pPr>
    </w:p>
    <w:p w14:paraId="27879C30" w14:textId="77777777" w:rsidR="00762AC8" w:rsidRDefault="00DC02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forward your cover letter and  resume to jpcrawford@crawfordinsure.com </w:t>
      </w:r>
    </w:p>
    <w:sectPr w:rsidR="00762AC8">
      <w:headerReference w:type="default" r:id="rId10"/>
      <w:footerReference w:type="default" r:id="rId11"/>
      <w:pgSz w:w="12240" w:h="15840" w:code="1"/>
      <w:pgMar w:top="1440" w:right="1080" w:bottom="1440" w:left="1080" w:header="129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9801" w14:textId="77777777" w:rsidR="00130896" w:rsidRDefault="00130896">
      <w:r>
        <w:separator/>
      </w:r>
    </w:p>
  </w:endnote>
  <w:endnote w:type="continuationSeparator" w:id="0">
    <w:p w14:paraId="3E6B5A20" w14:textId="77777777" w:rsidR="00130896" w:rsidRDefault="0013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9ED3" w14:textId="77777777" w:rsidR="00762AC8" w:rsidRDefault="00DC02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21BC36F" wp14:editId="1E253DE3">
              <wp:simplePos x="0" y="0"/>
              <wp:positionH relativeFrom="column">
                <wp:posOffset>-457200</wp:posOffset>
              </wp:positionH>
              <wp:positionV relativeFrom="paragraph">
                <wp:posOffset>56515</wp:posOffset>
              </wp:positionV>
              <wp:extent cx="7346315" cy="0"/>
              <wp:effectExtent l="6350" t="6350" r="6350" b="6350"/>
              <wp:wrapNone/>
              <wp:docPr id="2051" name="shape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3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84D15" id="shape205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45pt" to="542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" strokecolor="#002060" strokeweight="1pt"/>
          </w:pict>
        </mc:Fallback>
      </mc:AlternateContent>
    </w:r>
  </w:p>
  <w:p w14:paraId="6A50D6FF" w14:textId="77777777" w:rsidR="00762AC8" w:rsidRDefault="00762AC8">
    <w:pPr>
      <w:pStyle w:val="Footer"/>
      <w:jc w:val="center"/>
      <w:rPr>
        <w:color w:val="012A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A173" w14:textId="77777777" w:rsidR="00130896" w:rsidRDefault="00130896">
      <w:r>
        <w:separator/>
      </w:r>
    </w:p>
  </w:footnote>
  <w:footnote w:type="continuationSeparator" w:id="0">
    <w:p w14:paraId="54459253" w14:textId="77777777" w:rsidR="00130896" w:rsidRDefault="0013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6679" w14:textId="77777777" w:rsidR="00762AC8" w:rsidRDefault="00DC0211">
    <w:pPr>
      <w:pStyle w:val="Header"/>
      <w:tabs>
        <w:tab w:val="clear" w:pos="4680"/>
        <w:tab w:val="clear" w:pos="9360"/>
        <w:tab w:val="center" w:pos="5040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79EAFCA" wp14:editId="3DCA84AA">
          <wp:simplePos x="0" y="0"/>
          <wp:positionH relativeFrom="column">
            <wp:posOffset>-381000</wp:posOffset>
          </wp:positionH>
          <wp:positionV relativeFrom="paragraph">
            <wp:posOffset>-594360</wp:posOffset>
          </wp:positionV>
          <wp:extent cx="1790700" cy="816610"/>
          <wp:effectExtent l="0" t="0" r="0" b="0"/>
          <wp:wrapThrough wrapText="bothSides">
            <wp:wrapPolygon edited="0">
              <wp:start x="8885" y="0"/>
              <wp:lineTo x="919" y="5375"/>
              <wp:lineTo x="306" y="6719"/>
              <wp:lineTo x="613" y="19484"/>
              <wp:lineTo x="919" y="20827"/>
              <wp:lineTo x="20528" y="20827"/>
              <wp:lineTo x="20834" y="19484"/>
              <wp:lineTo x="21140" y="8734"/>
              <wp:lineTo x="18689" y="6047"/>
              <wp:lineTo x="10417" y="0"/>
              <wp:lineTo x="8885" y="0"/>
            </wp:wrapPolygon>
          </wp:wrapThrough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20"/>
        <w:szCs w:val="20"/>
      </w:rPr>
      <w:t>204 Pike Run Rd. Jones Mills, PA 15646</w:t>
    </w:r>
  </w:p>
  <w:p w14:paraId="0ABCE443" w14:textId="77777777" w:rsidR="00762AC8" w:rsidRDefault="00DC0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1D505503" wp14:editId="2DDA131B">
              <wp:simplePos x="0" y="0"/>
              <wp:positionH relativeFrom="column">
                <wp:posOffset>-457200</wp:posOffset>
              </wp:positionH>
              <wp:positionV relativeFrom="paragraph">
                <wp:posOffset>133985</wp:posOffset>
              </wp:positionV>
              <wp:extent cx="7346315" cy="0"/>
              <wp:effectExtent l="6350" t="6350" r="6350" b="6350"/>
              <wp:wrapNone/>
              <wp:docPr id="2050" name="shape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3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7CFCDA" id="shape205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.55pt" to="542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611"/>
    <w:multiLevelType w:val="hybridMultilevel"/>
    <w:tmpl w:val="3504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2FB"/>
    <w:multiLevelType w:val="hybridMultilevel"/>
    <w:tmpl w:val="9B9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0616"/>
    <w:multiLevelType w:val="multilevel"/>
    <w:tmpl w:val="43B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A5CD4"/>
    <w:multiLevelType w:val="multilevel"/>
    <w:tmpl w:val="FAE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53357"/>
    <w:multiLevelType w:val="hybridMultilevel"/>
    <w:tmpl w:val="7C3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875E8"/>
    <w:multiLevelType w:val="multilevel"/>
    <w:tmpl w:val="1A5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C8"/>
    <w:rsid w:val="00130896"/>
    <w:rsid w:val="00501A49"/>
    <w:rsid w:val="00707AEF"/>
    <w:rsid w:val="0071065F"/>
    <w:rsid w:val="00762AC8"/>
    <w:rsid w:val="00813025"/>
    <w:rsid w:val="00D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SHeaderChar">
    <w:name w:val="CMS_Header Char"/>
    <w:basedOn w:val="DefaultParagraphFont"/>
    <w:rPr>
      <w:rFonts w:asciiTheme="majorHAnsi" w:eastAsiaTheme="majorEastAsia" w:hAnsiTheme="majorHAnsi" w:cstheme="majorBidi"/>
      <w:b/>
      <w:bCs/>
      <w:color w:val="00883E"/>
      <w:kern w:val="28"/>
      <w:sz w:val="40"/>
      <w:szCs w:val="28"/>
    </w:rPr>
  </w:style>
  <w:style w:type="character" w:customStyle="1" w:styleId="HeaderChar">
    <w:name w:val="Header Char"/>
    <w:basedOn w:val="DefaultParagraphFont"/>
    <w:rPr>
      <w:rFonts w:asciiTheme="minorHAnsi" w:hAnsiTheme="minorHAnsi"/>
      <w:color w:val="212120"/>
      <w:kern w:val="28"/>
    </w:rPr>
  </w:style>
  <w:style w:type="character" w:customStyle="1" w:styleId="FooterChar">
    <w:name w:val="Footer Char"/>
    <w:basedOn w:val="DefaultParagraphFont"/>
    <w:rPr>
      <w:rFonts w:asciiTheme="minorHAnsi" w:hAnsiTheme="minorHAnsi"/>
      <w:color w:val="212120"/>
      <w:kern w:val="28"/>
    </w:rPr>
  </w:style>
  <w:style w:type="paragraph" w:customStyle="1" w:styleId="CMSHeader">
    <w:name w:val="CMS_Header"/>
    <w:qFormat/>
    <w:pPr>
      <w:spacing w:after="120"/>
    </w:pPr>
    <w:rPr>
      <w:rFonts w:asciiTheme="majorHAnsi" w:eastAsiaTheme="majorEastAsia" w:hAnsiTheme="majorHAnsi" w:cstheme="majorBidi"/>
      <w:b/>
      <w:bCs/>
      <w:color w:val="00883E"/>
      <w:kern w:val="28"/>
      <w:sz w:val="40"/>
      <w:szCs w:val="2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Business_stat">
      <a:majorFont>
        <a:latin typeface="Calibri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Calibri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7F549D3D084495EFCCBE96D05265" ma:contentTypeVersion="10" ma:contentTypeDescription="Create a new document." ma:contentTypeScope="" ma:versionID="8829660a18f3e2c4aeb54e008a393f1c">
  <xsd:schema xmlns:xsd="http://www.w3.org/2001/XMLSchema" xmlns:xs="http://www.w3.org/2001/XMLSchema" xmlns:p="http://schemas.microsoft.com/office/2006/metadata/properties" xmlns:ns3="6a85b7f2-748f-48f1-a4cc-d04b7eb53bc8" targetNamespace="http://schemas.microsoft.com/office/2006/metadata/properties" ma:root="true" ma:fieldsID="5e311ba1c8cb930de142f48848f8d578" ns3:_="">
    <xsd:import namespace="6a85b7f2-748f-48f1-a4cc-d04b7eb53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b7f2-748f-48f1-a4cc-d04b7eb5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8F46A-ED17-4716-9B96-82735AF1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b7f2-748f-48f1-a4cc-d04b7eb5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E439C-34A9-43A2-B0D1-B20BDEBF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E8E24-FC1A-42A0-9FE0-A8769D73940C}">
  <ds:schemaRefs>
    <ds:schemaRef ds:uri="http://purl.org/dc/dcmitype/"/>
    <ds:schemaRef ds:uri="http://schemas.microsoft.com/office/2006/metadata/properties"/>
    <ds:schemaRef ds:uri="http://purl.org/dc/elements/1.1/"/>
    <ds:schemaRef ds:uri="6a85b7f2-748f-48f1-a4cc-d04b7eb53bc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2011-04-25T15:47:00Z</cp:lastPrinted>
  <dcterms:created xsi:type="dcterms:W3CDTF">2020-08-29T18:20:00Z</dcterms:created>
  <dcterms:modified xsi:type="dcterms:W3CDTF">2020-08-29T18:20:00Z</dcterms:modified>
  <cp:version>04.2000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0x010100F6947F549D3D084495EFCCBE96D05265</vt:lpwstr>
  </property>
</Properties>
</file>